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878F" w14:textId="77777777" w:rsidR="0054137B" w:rsidRPr="00F27628" w:rsidRDefault="0054137B" w:rsidP="0054137B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1841A75" w14:textId="77777777" w:rsidR="00A2056C" w:rsidRPr="0076263D" w:rsidRDefault="0054137B" w:rsidP="00A2056C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F27628">
        <w:rPr>
          <w:rFonts w:ascii="Arial" w:hAnsi="Arial" w:cs="Arial"/>
          <w:sz w:val="22"/>
          <w:szCs w:val="22"/>
          <w:lang w:val="sr-Latn-CS"/>
        </w:rPr>
        <w:t xml:space="preserve">            Na osnovu člana 38 stav 1 tačka 2 i 22 Zakona o lokalnoj samoupravi (’’Sl.list CG’’ br 02/18, 34/19</w:t>
      </w:r>
      <w:r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F27628">
        <w:rPr>
          <w:rFonts w:ascii="Arial" w:hAnsi="Arial" w:cs="Arial"/>
          <w:sz w:val="22"/>
          <w:szCs w:val="22"/>
          <w:lang w:val="sr-Latn-CS"/>
        </w:rPr>
        <w:t>38/20</w:t>
      </w:r>
      <w:r w:rsidR="00906421">
        <w:rPr>
          <w:rFonts w:ascii="Arial" w:hAnsi="Arial" w:cs="Arial"/>
          <w:sz w:val="22"/>
          <w:szCs w:val="22"/>
          <w:lang w:val="sr-Latn-CS"/>
        </w:rPr>
        <w:t xml:space="preserve">, 50/22, </w:t>
      </w:r>
      <w:r w:rsidR="00906421">
        <w:rPr>
          <w:rFonts w:ascii="Arial" w:eastAsia="Arial" w:hAnsi="Arial" w:cs="Arial"/>
          <w:sz w:val="22"/>
          <w:szCs w:val="22"/>
        </w:rPr>
        <w:t>84/22, 81/25</w:t>
      </w:r>
      <w:r w:rsidR="00A2056C">
        <w:rPr>
          <w:rFonts w:ascii="Arial" w:eastAsia="Arial" w:hAnsi="Arial" w:cs="Arial"/>
          <w:sz w:val="22"/>
          <w:szCs w:val="22"/>
        </w:rPr>
        <w:t xml:space="preserve"> i</w:t>
      </w:r>
      <w:r w:rsidR="00906421">
        <w:rPr>
          <w:rFonts w:ascii="Arial" w:eastAsia="Arial" w:hAnsi="Arial" w:cs="Arial"/>
          <w:sz w:val="22"/>
          <w:szCs w:val="22"/>
        </w:rPr>
        <w:t xml:space="preserve"> 98/25),</w:t>
      </w:r>
      <w:r w:rsidRPr="00F27628">
        <w:rPr>
          <w:rFonts w:ascii="Arial" w:hAnsi="Arial" w:cs="Arial"/>
          <w:sz w:val="22"/>
          <w:szCs w:val="22"/>
          <w:lang w:val="sr-Latn-CS"/>
        </w:rPr>
        <w:t xml:space="preserve"> člana 46 stav 1 tačka 2 i 22 Statuta Opštine Bijelo Polje (’’Sl.list CG - Opštinski propisi’’, br. 19/18), člana 13 stav 1 alineja 3 Odluke o osnivanju JU Muzej Bijelo Polje („Sl.list CG-Opštinski propisi“ br. 19/16), Skupština opštine Bijelo Polje na sjednici održanoj </w:t>
      </w:r>
      <w:r w:rsidR="00A2056C">
        <w:rPr>
          <w:rFonts w:ascii="Arial" w:hAnsi="Arial" w:cs="Arial"/>
          <w:lang w:val="sr-Latn-CS"/>
        </w:rPr>
        <w:t>13.,</w:t>
      </w:r>
      <w:r w:rsidR="00A2056C">
        <w:rPr>
          <w:rFonts w:ascii="Arial" w:hAnsi="Arial" w:cs="Arial"/>
          <w:lang w:val="en-GB"/>
        </w:rPr>
        <w:t>19., 25. i 30.</w:t>
      </w:r>
      <w:r w:rsidR="00A2056C" w:rsidRPr="0076263D">
        <w:rPr>
          <w:rFonts w:ascii="Arial" w:hAnsi="Arial" w:cs="Arial"/>
          <w:lang w:val="en-GB"/>
        </w:rPr>
        <w:t>0</w:t>
      </w:r>
      <w:r w:rsidR="00A2056C">
        <w:rPr>
          <w:rFonts w:ascii="Arial" w:hAnsi="Arial" w:cs="Arial"/>
          <w:lang w:val="en-GB"/>
        </w:rPr>
        <w:t>5</w:t>
      </w:r>
      <w:r w:rsidR="00A2056C" w:rsidRPr="0076263D">
        <w:rPr>
          <w:rFonts w:ascii="Arial" w:hAnsi="Arial" w:cs="Arial"/>
          <w:lang w:val="en-GB"/>
        </w:rPr>
        <w:t>.</w:t>
      </w:r>
      <w:r w:rsidR="00A2056C">
        <w:rPr>
          <w:rFonts w:ascii="Arial" w:hAnsi="Arial" w:cs="Arial"/>
          <w:lang w:val="en-GB"/>
        </w:rPr>
        <w:t xml:space="preserve"> </w:t>
      </w:r>
      <w:r w:rsidR="00A2056C" w:rsidRPr="0076263D">
        <w:rPr>
          <w:rFonts w:ascii="Arial" w:hAnsi="Arial" w:cs="Arial"/>
          <w:lang w:val="en-GB"/>
        </w:rPr>
        <w:t>202</w:t>
      </w:r>
      <w:r w:rsidR="00A2056C">
        <w:rPr>
          <w:rFonts w:ascii="Arial" w:hAnsi="Arial" w:cs="Arial"/>
          <w:lang w:val="en-GB"/>
        </w:rPr>
        <w:t>6</w:t>
      </w:r>
      <w:r w:rsidR="00A2056C" w:rsidRPr="0076263D">
        <w:rPr>
          <w:rFonts w:ascii="Arial" w:hAnsi="Arial" w:cs="Arial"/>
          <w:lang w:val="en-GB"/>
        </w:rPr>
        <w:t xml:space="preserve">. </w:t>
      </w:r>
      <w:r w:rsidR="00A2056C" w:rsidRPr="0076263D">
        <w:rPr>
          <w:rFonts w:ascii="Arial" w:hAnsi="Arial" w:cs="Arial"/>
          <w:lang w:val="pl-PL"/>
        </w:rPr>
        <w:t>godine,</w:t>
      </w:r>
      <w:r w:rsidR="00A2056C" w:rsidRPr="00B124F4">
        <w:rPr>
          <w:rFonts w:ascii="Arial" w:hAnsi="Arial" w:cs="Arial"/>
          <w:lang w:val="sr-Latn-ME"/>
        </w:rPr>
        <w:t xml:space="preserve"> </w:t>
      </w:r>
      <w:r w:rsidR="00A2056C" w:rsidRPr="0076263D">
        <w:rPr>
          <w:rFonts w:ascii="Arial" w:hAnsi="Arial" w:cs="Arial"/>
          <w:lang w:val="pl-PL"/>
        </w:rPr>
        <w:t xml:space="preserve"> donijela je</w:t>
      </w:r>
    </w:p>
    <w:p w14:paraId="051A425F" w14:textId="33F7C44F" w:rsidR="0054137B" w:rsidRPr="00F27628" w:rsidRDefault="0054137B" w:rsidP="00A2056C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5B70DB26" w14:textId="77777777" w:rsidR="0054137B" w:rsidRPr="00F27628" w:rsidRDefault="0054137B" w:rsidP="0054137B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13943A31" w14:textId="77777777" w:rsidR="0054137B" w:rsidRPr="00F27628" w:rsidRDefault="0054137B" w:rsidP="0054137B">
      <w:pPr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F27628">
        <w:rPr>
          <w:rFonts w:ascii="Arial" w:hAnsi="Arial" w:cs="Arial"/>
          <w:b/>
          <w:bCs/>
          <w:sz w:val="22"/>
          <w:szCs w:val="22"/>
          <w:lang w:val="sr-Latn-CS"/>
        </w:rPr>
        <w:t>ODLUKU</w:t>
      </w:r>
    </w:p>
    <w:p w14:paraId="3889272B" w14:textId="77777777" w:rsidR="0054137B" w:rsidRPr="00F27628" w:rsidRDefault="0054137B" w:rsidP="0054137B">
      <w:pPr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F27628">
        <w:rPr>
          <w:rFonts w:ascii="Arial" w:hAnsi="Arial" w:cs="Arial"/>
          <w:b/>
          <w:bCs/>
          <w:sz w:val="22"/>
          <w:szCs w:val="22"/>
          <w:lang w:val="sr-Latn-CS"/>
        </w:rPr>
        <w:t>o davanju saglasnosti na Odluku Savjeta JU Muzej Bijelo Polje o izboru direktora Ustanove</w:t>
      </w:r>
    </w:p>
    <w:p w14:paraId="00B06D66" w14:textId="77777777" w:rsidR="0054137B" w:rsidRPr="00F27628" w:rsidRDefault="0054137B" w:rsidP="0054137B">
      <w:pPr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0B618E31" w14:textId="77777777" w:rsidR="0054137B" w:rsidRPr="00F27628" w:rsidRDefault="0054137B" w:rsidP="0054137B">
      <w:pPr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3898A0C1" w14:textId="77777777" w:rsidR="0054137B" w:rsidRPr="00F27628" w:rsidRDefault="0054137B" w:rsidP="0054137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27628">
        <w:rPr>
          <w:rFonts w:ascii="Arial" w:hAnsi="Arial" w:cs="Arial"/>
          <w:b/>
          <w:bCs/>
          <w:sz w:val="22"/>
          <w:szCs w:val="22"/>
        </w:rPr>
        <w:t xml:space="preserve">Član 1 </w:t>
      </w:r>
    </w:p>
    <w:p w14:paraId="525BDEDF" w14:textId="77777777" w:rsidR="0054137B" w:rsidRPr="00F27628" w:rsidRDefault="0054137B" w:rsidP="0054137B">
      <w:pPr>
        <w:rPr>
          <w:rFonts w:ascii="Arial" w:hAnsi="Arial" w:cs="Arial"/>
          <w:b/>
          <w:bCs/>
          <w:sz w:val="22"/>
          <w:szCs w:val="22"/>
        </w:rPr>
      </w:pPr>
    </w:p>
    <w:p w14:paraId="2981EF93" w14:textId="310FAF5F" w:rsidR="0054137B" w:rsidRPr="00F27628" w:rsidRDefault="0054137B" w:rsidP="0054137B">
      <w:pPr>
        <w:jc w:val="both"/>
        <w:rPr>
          <w:rFonts w:ascii="Arial" w:hAnsi="Arial" w:cs="Arial"/>
          <w:bCs/>
          <w:sz w:val="22"/>
          <w:szCs w:val="22"/>
        </w:rPr>
      </w:pPr>
      <w:r w:rsidRPr="00F27628">
        <w:rPr>
          <w:rFonts w:ascii="Arial" w:hAnsi="Arial" w:cs="Arial"/>
          <w:sz w:val="22"/>
          <w:szCs w:val="22"/>
        </w:rPr>
        <w:tab/>
        <w:t xml:space="preserve">Daje se saglasnost na Odluku Savjeta </w:t>
      </w:r>
      <w:r w:rsidRPr="00F27628">
        <w:rPr>
          <w:rFonts w:ascii="Arial" w:hAnsi="Arial" w:cs="Arial"/>
          <w:bCs/>
          <w:sz w:val="22"/>
          <w:szCs w:val="22"/>
        </w:rPr>
        <w:t>JU Muzej Bijelo Polje</w:t>
      </w:r>
      <w:r w:rsidRPr="00F27628">
        <w:rPr>
          <w:rFonts w:ascii="Arial" w:hAnsi="Arial" w:cs="Arial"/>
          <w:sz w:val="22"/>
          <w:szCs w:val="22"/>
        </w:rPr>
        <w:t>, br</w:t>
      </w:r>
      <w:r w:rsidR="00CC05FC">
        <w:rPr>
          <w:rFonts w:ascii="Arial" w:hAnsi="Arial" w:cs="Arial"/>
          <w:sz w:val="22"/>
          <w:szCs w:val="22"/>
        </w:rPr>
        <w:t xml:space="preserve">oj 01-078/26-180 </w:t>
      </w:r>
      <w:r w:rsidRPr="00F27628">
        <w:rPr>
          <w:rFonts w:ascii="Arial" w:hAnsi="Arial" w:cs="Arial"/>
          <w:sz w:val="22"/>
          <w:szCs w:val="22"/>
        </w:rPr>
        <w:t xml:space="preserve">od </w:t>
      </w:r>
      <w:r w:rsidR="00CC05FC">
        <w:rPr>
          <w:rFonts w:ascii="Arial" w:hAnsi="Arial" w:cs="Arial"/>
          <w:sz w:val="22"/>
          <w:szCs w:val="22"/>
        </w:rPr>
        <w:t>1.4.</w:t>
      </w:r>
      <w:r w:rsidRPr="00F27628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6</w:t>
      </w:r>
      <w:r w:rsidRPr="00F27628">
        <w:rPr>
          <w:rFonts w:ascii="Arial" w:hAnsi="Arial" w:cs="Arial"/>
          <w:sz w:val="22"/>
          <w:szCs w:val="22"/>
        </w:rPr>
        <w:t>.</w:t>
      </w:r>
      <w:r w:rsidR="00CC05FC">
        <w:rPr>
          <w:rFonts w:ascii="Arial" w:hAnsi="Arial" w:cs="Arial"/>
          <w:sz w:val="22"/>
          <w:szCs w:val="22"/>
        </w:rPr>
        <w:t xml:space="preserve"> </w:t>
      </w:r>
      <w:r w:rsidRPr="00F27628">
        <w:rPr>
          <w:rFonts w:ascii="Arial" w:hAnsi="Arial" w:cs="Arial"/>
          <w:sz w:val="22"/>
          <w:szCs w:val="22"/>
        </w:rPr>
        <w:t>godine o izboru Željka Raičevića dipl.etnologa za direktora Ustanove.</w:t>
      </w:r>
    </w:p>
    <w:p w14:paraId="78D096B7" w14:textId="77777777" w:rsidR="0054137B" w:rsidRPr="00F27628" w:rsidRDefault="0054137B" w:rsidP="0054137B">
      <w:pPr>
        <w:jc w:val="both"/>
        <w:rPr>
          <w:rFonts w:ascii="Arial" w:hAnsi="Arial" w:cs="Arial"/>
          <w:sz w:val="22"/>
          <w:szCs w:val="22"/>
        </w:rPr>
      </w:pPr>
    </w:p>
    <w:p w14:paraId="7532F326" w14:textId="77777777" w:rsidR="0054137B" w:rsidRPr="00F27628" w:rsidRDefault="0054137B" w:rsidP="0054137B">
      <w:pPr>
        <w:jc w:val="center"/>
        <w:rPr>
          <w:rFonts w:ascii="Arial" w:hAnsi="Arial" w:cs="Arial"/>
          <w:b/>
          <w:sz w:val="22"/>
          <w:szCs w:val="22"/>
        </w:rPr>
      </w:pPr>
      <w:r w:rsidRPr="00F27628">
        <w:rPr>
          <w:rFonts w:ascii="Arial" w:hAnsi="Arial" w:cs="Arial"/>
          <w:b/>
          <w:sz w:val="22"/>
          <w:szCs w:val="22"/>
        </w:rPr>
        <w:t>Član 2</w:t>
      </w:r>
    </w:p>
    <w:p w14:paraId="3EA6DEA2" w14:textId="77777777" w:rsidR="0054137B" w:rsidRPr="00F27628" w:rsidRDefault="0054137B" w:rsidP="0054137B">
      <w:pPr>
        <w:rPr>
          <w:rFonts w:ascii="Arial" w:hAnsi="Arial" w:cs="Arial"/>
          <w:b/>
          <w:sz w:val="22"/>
          <w:szCs w:val="22"/>
        </w:rPr>
      </w:pPr>
    </w:p>
    <w:p w14:paraId="22B7C100" w14:textId="77777777" w:rsidR="0054137B" w:rsidRPr="00F27628" w:rsidRDefault="0054137B" w:rsidP="0054137B">
      <w:pPr>
        <w:rPr>
          <w:rFonts w:ascii="Arial" w:hAnsi="Arial" w:cs="Arial"/>
          <w:b/>
          <w:sz w:val="22"/>
          <w:szCs w:val="22"/>
        </w:rPr>
      </w:pPr>
    </w:p>
    <w:p w14:paraId="7E73CFCC" w14:textId="7B8ED1B3" w:rsidR="0054137B" w:rsidRPr="00F27628" w:rsidRDefault="0054137B" w:rsidP="0054137B">
      <w:pPr>
        <w:jc w:val="both"/>
        <w:rPr>
          <w:rFonts w:ascii="Arial" w:hAnsi="Arial" w:cs="Arial"/>
          <w:sz w:val="22"/>
          <w:szCs w:val="22"/>
        </w:rPr>
      </w:pPr>
      <w:r w:rsidRPr="00F27628">
        <w:rPr>
          <w:rFonts w:ascii="Arial" w:hAnsi="Arial" w:cs="Arial"/>
          <w:sz w:val="22"/>
          <w:szCs w:val="22"/>
        </w:rPr>
        <w:tab/>
        <w:t>Ova Odluka stupa na snagu danom objavljivanja u ‘’Službenom listu Crne Gore – Opštinski propisi ‘’.</w:t>
      </w:r>
    </w:p>
    <w:p w14:paraId="3BF7CB28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2C3995B9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3831AC08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64A16FDE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61C12F0C" w14:textId="5408E09F" w:rsidR="0054137B" w:rsidRPr="00952FF6" w:rsidRDefault="0054137B" w:rsidP="0054137B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D27566">
        <w:rPr>
          <w:rFonts w:ascii="Arial" w:hAnsi="Arial" w:cs="Arial"/>
          <w:sz w:val="22"/>
          <w:szCs w:val="22"/>
          <w:lang w:val="sr-Latn-CS"/>
        </w:rPr>
        <w:t>273</w:t>
      </w:r>
    </w:p>
    <w:p w14:paraId="4B36BD78" w14:textId="77777777" w:rsidR="0054137B" w:rsidRDefault="0054137B" w:rsidP="0054137B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0E0F83D5" w14:textId="77777777" w:rsidR="0054137B" w:rsidRPr="00952FF6" w:rsidRDefault="0054137B" w:rsidP="0054137B">
      <w:pPr>
        <w:rPr>
          <w:rFonts w:ascii="Arial" w:hAnsi="Arial" w:cs="Arial"/>
          <w:sz w:val="22"/>
          <w:szCs w:val="22"/>
          <w:lang w:val="sr-Latn-CS"/>
        </w:rPr>
      </w:pPr>
    </w:p>
    <w:p w14:paraId="044130B0" w14:textId="77777777" w:rsidR="0054137B" w:rsidRPr="00B124F4" w:rsidRDefault="0054137B" w:rsidP="0054137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53F58D27" w14:textId="77777777" w:rsidR="0054137B" w:rsidRDefault="0054137B" w:rsidP="0054137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0E34FA5F" w14:textId="77777777" w:rsidR="0054137B" w:rsidRPr="00B124F4" w:rsidRDefault="0054137B" w:rsidP="0054137B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2EE35EA0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63B1E6C8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3AEF6B83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0DFC46CD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2234E185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61BC63E3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1350DAA0" w14:textId="77777777" w:rsidR="0054137B" w:rsidRPr="00F27628" w:rsidRDefault="0054137B" w:rsidP="0054137B">
      <w:pPr>
        <w:rPr>
          <w:rFonts w:ascii="Arial" w:hAnsi="Arial" w:cs="Arial"/>
          <w:sz w:val="22"/>
          <w:szCs w:val="22"/>
        </w:rPr>
      </w:pPr>
    </w:p>
    <w:p w14:paraId="00E0811E" w14:textId="77777777" w:rsidR="00153D00" w:rsidRDefault="00153D00"/>
    <w:sectPr w:rsidR="00153D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A9C"/>
    <w:rsid w:val="00153D00"/>
    <w:rsid w:val="0054137B"/>
    <w:rsid w:val="00906421"/>
    <w:rsid w:val="00955573"/>
    <w:rsid w:val="00A2056C"/>
    <w:rsid w:val="00C52A9C"/>
    <w:rsid w:val="00CC05FC"/>
    <w:rsid w:val="00D2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C9382"/>
  <w15:chartTrackingRefBased/>
  <w15:docId w15:val="{8863FF39-2603-45C2-8B0C-96EC3FE0C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2026-06-02T08:40:00Z</cp:lastPrinted>
  <dcterms:created xsi:type="dcterms:W3CDTF">2026-06-02T08:37:00Z</dcterms:created>
  <dcterms:modified xsi:type="dcterms:W3CDTF">2026-06-03T07:30:00Z</dcterms:modified>
</cp:coreProperties>
</file>